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F41" w:rsidRDefault="00B84F41" w:rsidP="00B84F41">
      <w:pPr>
        <w:spacing w:before="220" w:after="120" w:line="360" w:lineRule="auto"/>
        <w:rPr>
          <w:rFonts w:ascii="Times New Roman" w:eastAsia="Times New Roman" w:hAnsi="Times New Roman" w:cs="Times New Roman"/>
          <w:b/>
          <w:sz w:val="44"/>
          <w:szCs w:val="44"/>
        </w:rPr>
      </w:pPr>
    </w:p>
    <w:p w:rsidR="00B84F41" w:rsidRDefault="00B84F41" w:rsidP="00B84F41">
      <w:pPr>
        <w:spacing w:before="220" w:after="120" w:line="360" w:lineRule="auto"/>
        <w:rPr>
          <w:rFonts w:ascii="Times New Roman" w:eastAsia="Times New Roman" w:hAnsi="Times New Roman" w:cs="Times New Roman"/>
          <w:b/>
          <w:sz w:val="44"/>
          <w:szCs w:val="44"/>
        </w:rPr>
      </w:pPr>
    </w:p>
    <w:p w:rsidR="00B84F41" w:rsidRDefault="00B84F41">
      <w:pPr>
        <w:spacing w:before="220" w:after="120" w:line="36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SCHOOL OF LAW</w:t>
      </w:r>
    </w:p>
    <w:p w:rsidR="00B84F41" w:rsidRDefault="00B84F41">
      <w:pPr>
        <w:spacing w:before="220" w:after="120" w:line="360" w:lineRule="auto"/>
        <w:jc w:val="center"/>
        <w:rPr>
          <w:rFonts w:ascii="Times New Roman" w:eastAsia="Times New Roman" w:hAnsi="Times New Roman" w:cs="Times New Roman"/>
          <w:b/>
          <w:sz w:val="44"/>
          <w:szCs w:val="44"/>
        </w:rPr>
      </w:pPr>
    </w:p>
    <w:p w:rsidR="004046C2" w:rsidRDefault="003B7A1B">
      <w:pPr>
        <w:spacing w:before="220" w:after="120" w:line="360" w:lineRule="auto"/>
        <w:jc w:val="center"/>
        <w:rPr>
          <w:rFonts w:ascii="Times New Roman" w:eastAsia="Times New Roman" w:hAnsi="Times New Roman" w:cs="Times New Roman"/>
          <w:b/>
          <w:sz w:val="44"/>
          <w:szCs w:val="44"/>
        </w:rPr>
      </w:pPr>
      <w:r w:rsidRPr="00B84F41">
        <w:rPr>
          <w:rFonts w:ascii="Times New Roman" w:eastAsia="Times New Roman" w:hAnsi="Times New Roman" w:cs="Times New Roman"/>
          <w:b/>
          <w:sz w:val="44"/>
          <w:szCs w:val="44"/>
        </w:rPr>
        <w:t>RESEARCH PROMOTION POLICY</w:t>
      </w:r>
    </w:p>
    <w:p w:rsidR="00B84F41" w:rsidRDefault="00B84F41">
      <w:pPr>
        <w:spacing w:before="220" w:after="120" w:line="360" w:lineRule="auto"/>
        <w:jc w:val="center"/>
        <w:rPr>
          <w:rFonts w:ascii="Times New Roman" w:eastAsia="Times New Roman" w:hAnsi="Times New Roman" w:cs="Times New Roman"/>
          <w:b/>
          <w:sz w:val="44"/>
          <w:szCs w:val="44"/>
        </w:rPr>
      </w:pPr>
    </w:p>
    <w:p w:rsidR="00B84F41" w:rsidRDefault="00B84F41">
      <w:pPr>
        <w:spacing w:before="220" w:after="120" w:line="360" w:lineRule="auto"/>
        <w:jc w:val="center"/>
        <w:rPr>
          <w:rFonts w:ascii="Times New Roman" w:eastAsia="Times New Roman" w:hAnsi="Times New Roman" w:cs="Times New Roman"/>
          <w:b/>
          <w:sz w:val="44"/>
          <w:szCs w:val="44"/>
        </w:rPr>
      </w:pPr>
    </w:p>
    <w:p w:rsidR="00B84F41" w:rsidRDefault="00B84F41">
      <w:pPr>
        <w:spacing w:before="220" w:after="120" w:line="360" w:lineRule="auto"/>
        <w:jc w:val="center"/>
        <w:rPr>
          <w:rFonts w:ascii="Times New Roman" w:eastAsia="Times New Roman" w:hAnsi="Times New Roman" w:cs="Times New Roman"/>
          <w:b/>
          <w:sz w:val="44"/>
          <w:szCs w:val="44"/>
        </w:rPr>
      </w:pPr>
    </w:p>
    <w:p w:rsidR="00B84F41" w:rsidRPr="00D8788D" w:rsidRDefault="00B84F41" w:rsidP="00B84F41">
      <w:pPr>
        <w:jc w:val="center"/>
        <w:rPr>
          <w:rFonts w:ascii="Times New Roman" w:hAnsi="Times New Roman" w:cs="Times New Roman"/>
          <w:b/>
          <w:sz w:val="40"/>
          <w:szCs w:val="40"/>
        </w:rPr>
      </w:pPr>
      <w:r w:rsidRPr="00D8788D">
        <w:rPr>
          <w:rFonts w:ascii="Times New Roman" w:hAnsi="Times New Roman" w:cs="Times New Roman"/>
          <w:b/>
          <w:sz w:val="40"/>
          <w:szCs w:val="40"/>
        </w:rPr>
        <w:t>Christ University Road, 30 Valor Court</w:t>
      </w:r>
    </w:p>
    <w:p w:rsidR="00B84F41" w:rsidRPr="00D8788D" w:rsidRDefault="00B84F41" w:rsidP="00B84F41">
      <w:pPr>
        <w:jc w:val="center"/>
        <w:rPr>
          <w:rFonts w:ascii="Times New Roman" w:hAnsi="Times New Roman" w:cs="Times New Roman"/>
          <w:b/>
          <w:sz w:val="40"/>
          <w:szCs w:val="40"/>
        </w:rPr>
      </w:pPr>
      <w:r w:rsidRPr="00D8788D">
        <w:rPr>
          <w:rFonts w:ascii="Times New Roman" w:hAnsi="Times New Roman" w:cs="Times New Roman"/>
          <w:b/>
          <w:sz w:val="40"/>
          <w:szCs w:val="40"/>
        </w:rPr>
        <w:t>At Post: Dasve Lavasa, Taluka: Mulshi</w:t>
      </w:r>
    </w:p>
    <w:p w:rsidR="00B84F41" w:rsidRPr="00D8788D" w:rsidRDefault="00B84F41" w:rsidP="00B84F41">
      <w:pPr>
        <w:jc w:val="center"/>
        <w:rPr>
          <w:rFonts w:ascii="Times New Roman" w:hAnsi="Times New Roman" w:cs="Times New Roman"/>
          <w:b/>
          <w:sz w:val="40"/>
          <w:szCs w:val="40"/>
        </w:rPr>
      </w:pPr>
      <w:r w:rsidRPr="00D8788D">
        <w:rPr>
          <w:rFonts w:ascii="Times New Roman" w:hAnsi="Times New Roman" w:cs="Times New Roman"/>
          <w:b/>
          <w:sz w:val="40"/>
          <w:szCs w:val="40"/>
        </w:rPr>
        <w:t>Pune 412112, Maharashtra</w:t>
      </w:r>
    </w:p>
    <w:p w:rsidR="00B84F41" w:rsidRPr="00B84F41" w:rsidRDefault="00B84F41">
      <w:pPr>
        <w:spacing w:before="220" w:after="120" w:line="360" w:lineRule="auto"/>
        <w:jc w:val="center"/>
        <w:rPr>
          <w:rFonts w:ascii="Times New Roman" w:eastAsia="Times New Roman" w:hAnsi="Times New Roman" w:cs="Times New Roman"/>
          <w:b/>
          <w:sz w:val="44"/>
          <w:szCs w:val="44"/>
        </w:rPr>
      </w:pPr>
    </w:p>
    <w:p w:rsidR="004046C2" w:rsidRDefault="004046C2">
      <w:pPr>
        <w:spacing w:before="220" w:after="120" w:line="360" w:lineRule="auto"/>
        <w:jc w:val="center"/>
        <w:rPr>
          <w:rFonts w:ascii="Times New Roman" w:eastAsia="Times New Roman" w:hAnsi="Times New Roman" w:cs="Times New Roman"/>
          <w:b/>
          <w:sz w:val="24"/>
          <w:szCs w:val="24"/>
        </w:rPr>
      </w:pPr>
    </w:p>
    <w:p w:rsidR="004046C2" w:rsidRDefault="004046C2">
      <w:pPr>
        <w:spacing w:before="220" w:line="360" w:lineRule="auto"/>
        <w:rPr>
          <w:rFonts w:ascii="Times New Roman" w:eastAsia="Times New Roman" w:hAnsi="Times New Roman" w:cs="Times New Roman"/>
          <w:b/>
          <w:sz w:val="24"/>
          <w:szCs w:val="24"/>
        </w:rPr>
      </w:pPr>
    </w:p>
    <w:p w:rsidR="004046C2" w:rsidRDefault="003B7A1B">
      <w:pPr>
        <w:spacing w:before="22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B84F41" w:rsidRDefault="003B7A1B" w:rsidP="00B84F41">
      <w:pPr>
        <w:spacing w:before="220" w:line="360" w:lineRule="auto"/>
        <w:jc w:val="center"/>
        <w:rPr>
          <w:rFonts w:ascii="Times New Roman" w:eastAsia="Times New Roman" w:hAnsi="Times New Roman" w:cs="Times New Roman"/>
          <w:b/>
          <w:color w:val="3B3838"/>
          <w:sz w:val="28"/>
          <w:szCs w:val="28"/>
        </w:rPr>
      </w:pPr>
      <w:r w:rsidRPr="00B84F41">
        <w:rPr>
          <w:rFonts w:ascii="Times New Roman" w:eastAsia="Times New Roman" w:hAnsi="Times New Roman" w:cs="Times New Roman"/>
          <w:b/>
          <w:color w:val="3B3838"/>
          <w:sz w:val="28"/>
          <w:szCs w:val="28"/>
        </w:rPr>
        <w:lastRenderedPageBreak/>
        <w:t>SCHOOL OF LAW</w:t>
      </w:r>
    </w:p>
    <w:p w:rsidR="004046C2" w:rsidRDefault="003B7A1B" w:rsidP="00C238A3">
      <w:pPr>
        <w:spacing w:before="22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CHRIST (Deemed to </w:t>
      </w:r>
      <w:r w:rsidR="00A96349">
        <w:rPr>
          <w:rFonts w:ascii="Times New Roman" w:eastAsia="Times New Roman" w:hAnsi="Times New Roman" w:cs="Times New Roman"/>
          <w:sz w:val="24"/>
          <w:szCs w:val="24"/>
        </w:rPr>
        <w:t xml:space="preserve">be University), Lavasa, Pune, </w:t>
      </w:r>
      <w:r>
        <w:rPr>
          <w:rFonts w:ascii="Times New Roman" w:eastAsia="Times New Roman" w:hAnsi="Times New Roman" w:cs="Times New Roman"/>
          <w:sz w:val="24"/>
          <w:szCs w:val="24"/>
        </w:rPr>
        <w:t>India</w:t>
      </w:r>
    </w:p>
    <w:p w:rsidR="00C238A3" w:rsidRPr="00C238A3" w:rsidRDefault="00C238A3" w:rsidP="00C238A3">
      <w:pPr>
        <w:spacing w:before="220" w:line="360" w:lineRule="auto"/>
        <w:jc w:val="center"/>
        <w:rPr>
          <w:rFonts w:ascii="Times New Roman" w:eastAsia="Times New Roman" w:hAnsi="Times New Roman" w:cs="Times New Roman"/>
          <w:b/>
          <w:color w:val="3B3838"/>
          <w:sz w:val="28"/>
          <w:szCs w:val="28"/>
        </w:rPr>
      </w:pPr>
    </w:p>
    <w:p w:rsidR="004046C2" w:rsidRDefault="003B7A1B" w:rsidP="00B84F41">
      <w:pPr>
        <w:numPr>
          <w:ilvl w:val="0"/>
          <w:numId w:val="5"/>
        </w:numPr>
        <w:spacing w:before="220" w:after="16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About CHRIST</w:t>
      </w:r>
    </w:p>
    <w:p w:rsidR="004046C2" w:rsidRDefault="003B7A1B" w:rsidP="00B84F41">
      <w:pPr>
        <w:spacing w:before="22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CHRIST (De</w:t>
      </w:r>
      <w:r w:rsidR="00A96349">
        <w:rPr>
          <w:rFonts w:ascii="Times New Roman" w:eastAsia="Times New Roman" w:hAnsi="Times New Roman" w:cs="Times New Roman"/>
          <w:sz w:val="24"/>
          <w:szCs w:val="24"/>
        </w:rPr>
        <w:t>emed to be University) Pune Lavasa</w:t>
      </w:r>
      <w:r>
        <w:rPr>
          <w:rFonts w:ascii="Times New Roman" w:eastAsia="Times New Roman" w:hAnsi="Times New Roman" w:cs="Times New Roman"/>
          <w:sz w:val="24"/>
          <w:szCs w:val="24"/>
        </w:rPr>
        <w:t xml:space="preserve"> is committed to providing holistic education through the development of the intellectual competence, personal skills, interpersonal skills, and societal skills of its students. It also encourages a philosophy of sincerity and up-gradation, where Excellence and Se</w:t>
      </w:r>
      <w:r w:rsidR="00A96349">
        <w:rPr>
          <w:rFonts w:ascii="Times New Roman" w:eastAsia="Times New Roman" w:hAnsi="Times New Roman" w:cs="Times New Roman"/>
          <w:sz w:val="24"/>
          <w:szCs w:val="24"/>
        </w:rPr>
        <w:t xml:space="preserve">rvice is our motto. CHRIST (Pune Lavasa) </w:t>
      </w:r>
      <w:r>
        <w:rPr>
          <w:rFonts w:ascii="Times New Roman" w:eastAsia="Times New Roman" w:hAnsi="Times New Roman" w:cs="Times New Roman"/>
          <w:sz w:val="24"/>
          <w:szCs w:val="24"/>
        </w:rPr>
        <w:t>us i</w:t>
      </w:r>
      <w:r w:rsidR="00A96349">
        <w:rPr>
          <w:rFonts w:ascii="Times New Roman" w:eastAsia="Times New Roman" w:hAnsi="Times New Roman" w:cs="Times New Roman"/>
          <w:sz w:val="24"/>
          <w:szCs w:val="24"/>
        </w:rPr>
        <w:t xml:space="preserve">s located in Mulshi Tahsil of Pune district of </w:t>
      </w:r>
      <w:r w:rsidR="00B84F41">
        <w:rPr>
          <w:rFonts w:ascii="Times New Roman" w:eastAsia="Times New Roman" w:hAnsi="Times New Roman" w:cs="Times New Roman"/>
          <w:sz w:val="24"/>
          <w:szCs w:val="24"/>
        </w:rPr>
        <w:t>Maharashtra which</w:t>
      </w:r>
      <w:r>
        <w:rPr>
          <w:rFonts w:ascii="Times New Roman" w:eastAsia="Times New Roman" w:hAnsi="Times New Roman" w:cs="Times New Roman"/>
          <w:sz w:val="24"/>
          <w:szCs w:val="24"/>
        </w:rPr>
        <w:t xml:space="preserve"> is one o</w:t>
      </w:r>
      <w:r w:rsidR="00A96349">
        <w:rPr>
          <w:rFonts w:ascii="Times New Roman" w:eastAsia="Times New Roman" w:hAnsi="Times New Roman" w:cs="Times New Roman"/>
          <w:sz w:val="24"/>
          <w:szCs w:val="24"/>
        </w:rPr>
        <w:t>f the fastest-Analytical of hubs. It is 40 km away from Chandni Chowk, Pune and around 165 Kms from Mumbai</w:t>
      </w:r>
      <w:r>
        <w:rPr>
          <w:rFonts w:ascii="Times New Roman" w:eastAsia="Times New Roman" w:hAnsi="Times New Roman" w:cs="Times New Roman"/>
          <w:sz w:val="24"/>
          <w:szCs w:val="24"/>
        </w:rPr>
        <w:t xml:space="preserve">, </w:t>
      </w:r>
      <w:r w:rsidR="00B84F41">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values which guide us at CHRIST (Deemed to be University) are: </w:t>
      </w:r>
    </w:p>
    <w:p w:rsidR="004046C2" w:rsidRDefault="003B7A1B" w:rsidP="00B84F41">
      <w:pPr>
        <w:numPr>
          <w:ilvl w:val="0"/>
          <w:numId w:val="7"/>
        </w:numPr>
        <w:spacing w:before="2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Faith in God </w:t>
      </w:r>
    </w:p>
    <w:p w:rsidR="004046C2" w:rsidRDefault="003B7A1B" w:rsidP="00B84F41">
      <w:pPr>
        <w:numPr>
          <w:ilvl w:val="0"/>
          <w:numId w:val="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Moral Uprightness </w:t>
      </w:r>
    </w:p>
    <w:p w:rsidR="004046C2" w:rsidRDefault="003B7A1B" w:rsidP="00B84F41">
      <w:pPr>
        <w:numPr>
          <w:ilvl w:val="0"/>
          <w:numId w:val="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Love of Fellow Beings </w:t>
      </w:r>
    </w:p>
    <w:p w:rsidR="004046C2" w:rsidRDefault="003B7A1B" w:rsidP="00B84F41">
      <w:pPr>
        <w:numPr>
          <w:ilvl w:val="0"/>
          <w:numId w:val="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Responsibility </w:t>
      </w:r>
    </w:p>
    <w:p w:rsidR="004046C2" w:rsidRDefault="003B7A1B" w:rsidP="00B84F41">
      <w:pPr>
        <w:numPr>
          <w:ilvl w:val="0"/>
          <w:numId w:val="7"/>
        </w:num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Pursuit of Excellence </w:t>
      </w:r>
    </w:p>
    <w:p w:rsidR="004046C2" w:rsidRDefault="003B7A1B" w:rsidP="00B84F41">
      <w:pPr>
        <w:spacing w:before="22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CHRIST (Deemed to be University) is a nurturing ground for individual holistic development to make an effective contribution to society in a dynamic environment. CHRIST (Deemed to be University), a premier educational institution, is an academic fraternity of individuals dedicated to the motto of EXCELLENCE AND SERVICE. We strive to reach out to the star of perfection through an earnest academic pursuit of excellence, and our efforts blossom into service through our creative and empathetic involvement in the society to transform it. </w:t>
      </w:r>
    </w:p>
    <w:p w:rsidR="004046C2" w:rsidRDefault="003B7A1B" w:rsidP="00B84F41">
      <w:pPr>
        <w:spacing w:before="22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Education prepares one to face the challenges of life by bringing out the best in him/her. If this is well accepted, education should be relevant to the needs of the time and address the problems of the day. Being inspired by Blessed Kuriakose Elias Chavara, the founder of Carmelites of Mary Immaculate and the pioneer in innovative education, CHRIST (Deemed to be University) was proactive to define and redefine its mission and strategies reading the signs of the time. </w:t>
      </w:r>
    </w:p>
    <w:p w:rsidR="004046C2" w:rsidRDefault="004046C2" w:rsidP="00B84F41">
      <w:pPr>
        <w:jc w:val="both"/>
        <w:rPr>
          <w:rFonts w:ascii="Times New Roman" w:eastAsia="Times New Roman" w:hAnsi="Times New Roman" w:cs="Times New Roman"/>
          <w:sz w:val="24"/>
          <w:szCs w:val="24"/>
        </w:rPr>
      </w:pPr>
    </w:p>
    <w:p w:rsidR="004046C2" w:rsidRDefault="003B7A1B" w:rsidP="00B84F41">
      <w:pPr>
        <w:numPr>
          <w:ilvl w:val="0"/>
          <w:numId w:val="5"/>
        </w:num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Objectives</w:t>
      </w:r>
    </w:p>
    <w:p w:rsidR="004046C2" w:rsidRDefault="003B7A1B" w:rsidP="00B84F41">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Research and developmental activities create and disseminate new knowledge in various domains, and promote innovation which will motivate better learning and teaching among faculties and students of the University. Research and Development is a systematic activity to discover a solution to problems faced by society and for creating new knowledge and products. It may result to produce patents, research publications, copyright, etc. Research is the foundation of knowledge that brings new energy, builds state-of-the-art facilities, promotes research publications, develops collaborations, and becomes part of an active community. The University shall ensure that research in all disciplines grows following the ethical norms and research standards. The University is committed to providing required monetary and infrastructural support to the faculty members and students for the promotion of research and building a strong research ecosystem. Keeping in view all the facts and points mentioned above, this research policy has been created and executed to promote and create a research environment in the university. This policy is an elaborative document that covers policies on Research Promotions, Seed Money, Ph.D. Regulations, Research Fellowship, Collaboration, Patent &amp; IPR, Innovations and Incubation, Chairs, Special Fellowship, Research at UG &amp; PG, and Research Misconduct.</w:t>
      </w:r>
    </w:p>
    <w:p w:rsidR="004046C2" w:rsidRDefault="003B7A1B" w:rsidP="00B84F41">
      <w:pPr>
        <w:numPr>
          <w:ilvl w:val="0"/>
          <w:numId w:val="8"/>
        </w:num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create an excellent resear</w:t>
      </w:r>
      <w:r w:rsidR="00B84F41">
        <w:rPr>
          <w:rFonts w:ascii="Times New Roman" w:eastAsia="Times New Roman" w:hAnsi="Times New Roman" w:cs="Times New Roman"/>
          <w:sz w:val="24"/>
          <w:szCs w:val="24"/>
        </w:rPr>
        <w:t>ch ambiance and infrastructure t</w:t>
      </w:r>
      <w:r>
        <w:rPr>
          <w:rFonts w:ascii="Times New Roman" w:eastAsia="Times New Roman" w:hAnsi="Times New Roman" w:cs="Times New Roman"/>
          <w:sz w:val="24"/>
          <w:szCs w:val="24"/>
        </w:rPr>
        <w:t>o facilitate inter, multi and transdisciplinary research</w:t>
      </w:r>
    </w:p>
    <w:p w:rsidR="004046C2" w:rsidRDefault="003B7A1B" w:rsidP="00B84F41">
      <w:pPr>
        <w:numPr>
          <w:ilvl w:val="0"/>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publish papers in journals of international repute, file patents, and transfer technologies to relevant industries</w:t>
      </w:r>
    </w:p>
    <w:p w:rsidR="004046C2" w:rsidRDefault="003B7A1B" w:rsidP="00B84F41">
      <w:pPr>
        <w:numPr>
          <w:ilvl w:val="0"/>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continuously monitor the research outputs for ensuring quality by appropriate committees</w:t>
      </w:r>
    </w:p>
    <w:p w:rsidR="004046C2" w:rsidRDefault="003B7A1B" w:rsidP="00B84F41">
      <w:pPr>
        <w:numPr>
          <w:ilvl w:val="0"/>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recognize both faculty and students for their research output with a research award</w:t>
      </w:r>
    </w:p>
    <w:p w:rsidR="004046C2" w:rsidRDefault="003B7A1B" w:rsidP="00B84F41">
      <w:pPr>
        <w:numPr>
          <w:ilvl w:val="0"/>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continuously monitor the research outputs for ensuring quality by appropriate committees</w:t>
      </w:r>
    </w:p>
    <w:p w:rsidR="004046C2" w:rsidRDefault="003B7A1B" w:rsidP="00B84F41">
      <w:pPr>
        <w:numPr>
          <w:ilvl w:val="0"/>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mutually beneficial research and development projects with industrial collaborations</w:t>
      </w:r>
    </w:p>
    <w:p w:rsidR="004046C2" w:rsidRDefault="003B7A1B" w:rsidP="00B84F41">
      <w:pPr>
        <w:numPr>
          <w:ilvl w:val="0"/>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incentivize the generation of intellectual capital,</w:t>
      </w:r>
    </w:p>
    <w:p w:rsidR="004046C2" w:rsidRDefault="003B7A1B" w:rsidP="00B84F41">
      <w:pPr>
        <w:numPr>
          <w:ilvl w:val="0"/>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recognize both faculty and students for their research achievements by a research award.</w:t>
      </w:r>
    </w:p>
    <w:p w:rsidR="004046C2" w:rsidRDefault="003B7A1B" w:rsidP="00B84F41">
      <w:pPr>
        <w:numPr>
          <w:ilvl w:val="0"/>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encourage the faculty members for creating, protecting, and leveraging Intellectual Property Rights.</w:t>
      </w:r>
    </w:p>
    <w:p w:rsidR="004046C2" w:rsidRDefault="003B7A1B" w:rsidP="00B84F41">
      <w:pPr>
        <w:numPr>
          <w:ilvl w:val="0"/>
          <w:numId w:val="8"/>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aim to stand among the top-notch Research Universities across the globe </w:t>
      </w:r>
      <w:r w:rsidR="00B84F41">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promote the globalization of research to achieve Global visibility</w:t>
      </w:r>
    </w:p>
    <w:p w:rsidR="00C238A3" w:rsidRDefault="00C238A3" w:rsidP="00C238A3">
      <w:pPr>
        <w:spacing w:after="240"/>
        <w:ind w:left="720"/>
        <w:jc w:val="both"/>
        <w:rPr>
          <w:rFonts w:ascii="Times New Roman" w:eastAsia="Times New Roman" w:hAnsi="Times New Roman" w:cs="Times New Roman"/>
          <w:sz w:val="24"/>
          <w:szCs w:val="24"/>
        </w:rPr>
      </w:pPr>
    </w:p>
    <w:p w:rsidR="00C238A3" w:rsidRDefault="00C238A3" w:rsidP="00C238A3">
      <w:pPr>
        <w:spacing w:after="240"/>
        <w:ind w:left="720"/>
        <w:jc w:val="both"/>
        <w:rPr>
          <w:rFonts w:ascii="Times New Roman" w:eastAsia="Times New Roman" w:hAnsi="Times New Roman" w:cs="Times New Roman"/>
          <w:sz w:val="24"/>
          <w:szCs w:val="24"/>
        </w:rPr>
      </w:pPr>
      <w:bookmarkStart w:id="0" w:name="_GoBack"/>
      <w:bookmarkEnd w:id="0"/>
    </w:p>
    <w:p w:rsidR="00B9011C" w:rsidRPr="00B9011C" w:rsidRDefault="00B9011C" w:rsidP="00B84F41">
      <w:pPr>
        <w:pStyle w:val="ListParagraph"/>
        <w:numPr>
          <w:ilvl w:val="0"/>
          <w:numId w:val="5"/>
        </w:numPr>
        <w:spacing w:after="240"/>
        <w:jc w:val="both"/>
        <w:rPr>
          <w:rFonts w:ascii="Times New Roman" w:eastAsia="Times New Roman" w:hAnsi="Times New Roman" w:cs="Times New Roman"/>
          <w:b/>
          <w:sz w:val="24"/>
          <w:szCs w:val="24"/>
        </w:rPr>
      </w:pPr>
      <w:r w:rsidRPr="00B9011C">
        <w:rPr>
          <w:rFonts w:ascii="Times New Roman" w:eastAsia="Times New Roman" w:hAnsi="Times New Roman" w:cs="Times New Roman"/>
          <w:b/>
          <w:sz w:val="24"/>
          <w:szCs w:val="24"/>
        </w:rPr>
        <w:lastRenderedPageBreak/>
        <w:t>Outcome of Research Promotion Policy</w:t>
      </w:r>
    </w:p>
    <w:p w:rsidR="00B9011C" w:rsidRPr="00B9011C" w:rsidRDefault="00B9011C" w:rsidP="00B84F41">
      <w:pPr>
        <w:pStyle w:val="ListParagraph"/>
        <w:spacing w:after="240"/>
        <w:jc w:val="both"/>
        <w:rPr>
          <w:rFonts w:ascii="Times New Roman" w:eastAsia="Times New Roman" w:hAnsi="Times New Roman" w:cs="Times New Roman"/>
          <w:sz w:val="24"/>
          <w:szCs w:val="24"/>
        </w:rPr>
      </w:pPr>
      <w:r w:rsidRPr="00B9011C">
        <w:rPr>
          <w:rFonts w:ascii="Times New Roman" w:eastAsia="Times New Roman" w:hAnsi="Times New Roman" w:cs="Times New Roman"/>
          <w:sz w:val="24"/>
          <w:szCs w:val="24"/>
        </w:rPr>
        <w:t>This policy shall apply to all t</w:t>
      </w:r>
      <w:r>
        <w:rPr>
          <w:rFonts w:ascii="Times New Roman" w:eastAsia="Times New Roman" w:hAnsi="Times New Roman" w:cs="Times New Roman"/>
          <w:sz w:val="24"/>
          <w:szCs w:val="24"/>
        </w:rPr>
        <w:t>he researchers of the department</w:t>
      </w:r>
      <w:r w:rsidRPr="00B9011C">
        <w:rPr>
          <w:rFonts w:ascii="Times New Roman" w:eastAsia="Times New Roman" w:hAnsi="Times New Roman" w:cs="Times New Roman"/>
          <w:sz w:val="24"/>
          <w:szCs w:val="24"/>
        </w:rPr>
        <w:t xml:space="preserve"> and for the purpo</w:t>
      </w:r>
      <w:r>
        <w:rPr>
          <w:rFonts w:ascii="Times New Roman" w:eastAsia="Times New Roman" w:hAnsi="Times New Roman" w:cs="Times New Roman"/>
          <w:sz w:val="24"/>
          <w:szCs w:val="24"/>
        </w:rPr>
        <w:t xml:space="preserve">se of this policy 'researchers' </w:t>
      </w:r>
      <w:r w:rsidRPr="00B9011C">
        <w:rPr>
          <w:rFonts w:ascii="Times New Roman" w:eastAsia="Times New Roman" w:hAnsi="Times New Roman" w:cs="Times New Roman"/>
          <w:sz w:val="24"/>
          <w:szCs w:val="24"/>
        </w:rPr>
        <w:t>are defined to include</w:t>
      </w:r>
    </w:p>
    <w:p w:rsidR="00B9011C" w:rsidRPr="00B9011C" w:rsidRDefault="00B9011C" w:rsidP="00B84F41">
      <w:pPr>
        <w:pStyle w:val="ListParagraph"/>
        <w:spacing w:after="240"/>
        <w:jc w:val="both"/>
        <w:rPr>
          <w:rFonts w:ascii="Times New Roman" w:eastAsia="Times New Roman" w:hAnsi="Times New Roman" w:cs="Times New Roman"/>
          <w:sz w:val="24"/>
          <w:szCs w:val="24"/>
        </w:rPr>
      </w:pPr>
      <w:r w:rsidRPr="00B9011C">
        <w:rPr>
          <w:rFonts w:ascii="Times New Roman" w:eastAsia="Times New Roman" w:hAnsi="Times New Roman" w:cs="Times New Roman"/>
          <w:sz w:val="24"/>
          <w:szCs w:val="24"/>
        </w:rPr>
        <w:t>1. All staff, temporary and permanent, which are active in teaching, research, administrat</w:t>
      </w:r>
      <w:r>
        <w:rPr>
          <w:rFonts w:ascii="Times New Roman" w:eastAsia="Times New Roman" w:hAnsi="Times New Roman" w:cs="Times New Roman"/>
          <w:sz w:val="24"/>
          <w:szCs w:val="24"/>
        </w:rPr>
        <w:t xml:space="preserve">ion and provision </w:t>
      </w:r>
      <w:r w:rsidRPr="00B9011C">
        <w:rPr>
          <w:rFonts w:ascii="Times New Roman" w:eastAsia="Times New Roman" w:hAnsi="Times New Roman" w:cs="Times New Roman"/>
          <w:sz w:val="24"/>
          <w:szCs w:val="24"/>
        </w:rPr>
        <w:t xml:space="preserve">of any form of support to the </w:t>
      </w:r>
      <w:r>
        <w:rPr>
          <w:rFonts w:ascii="Times New Roman" w:eastAsia="Times New Roman" w:hAnsi="Times New Roman" w:cs="Times New Roman"/>
          <w:sz w:val="24"/>
          <w:szCs w:val="24"/>
        </w:rPr>
        <w:t>core functions of the department of law</w:t>
      </w:r>
      <w:r w:rsidRPr="00B9011C">
        <w:rPr>
          <w:rFonts w:ascii="Times New Roman" w:eastAsia="Times New Roman" w:hAnsi="Times New Roman" w:cs="Times New Roman"/>
          <w:sz w:val="24"/>
          <w:szCs w:val="24"/>
        </w:rPr>
        <w:t>;</w:t>
      </w:r>
    </w:p>
    <w:p w:rsidR="00B9011C" w:rsidRPr="00B9011C" w:rsidRDefault="00B9011C" w:rsidP="00B84F41">
      <w:pPr>
        <w:pStyle w:val="ListParagraph"/>
        <w:spacing w:after="240"/>
        <w:jc w:val="both"/>
        <w:rPr>
          <w:rFonts w:ascii="Times New Roman" w:eastAsia="Times New Roman" w:hAnsi="Times New Roman" w:cs="Times New Roman"/>
          <w:sz w:val="24"/>
          <w:szCs w:val="24"/>
        </w:rPr>
      </w:pPr>
      <w:r w:rsidRPr="00B9011C">
        <w:rPr>
          <w:rFonts w:ascii="Times New Roman" w:eastAsia="Times New Roman" w:hAnsi="Times New Roman" w:cs="Times New Roman"/>
          <w:sz w:val="24"/>
          <w:szCs w:val="24"/>
        </w:rPr>
        <w:t>2. All student</w:t>
      </w:r>
      <w:r>
        <w:rPr>
          <w:rFonts w:ascii="Times New Roman" w:eastAsia="Times New Roman" w:hAnsi="Times New Roman" w:cs="Times New Roman"/>
          <w:sz w:val="24"/>
          <w:szCs w:val="24"/>
        </w:rPr>
        <w:t>s registered with the School of Law</w:t>
      </w:r>
      <w:r w:rsidRPr="00B9011C">
        <w:rPr>
          <w:rFonts w:ascii="Times New Roman" w:eastAsia="Times New Roman" w:hAnsi="Times New Roman" w:cs="Times New Roman"/>
          <w:sz w:val="24"/>
          <w:szCs w:val="24"/>
        </w:rPr>
        <w:t>;</w:t>
      </w:r>
    </w:p>
    <w:p w:rsidR="00B9011C" w:rsidRDefault="00B9011C" w:rsidP="00B84F41">
      <w:pPr>
        <w:pStyle w:val="ListParagraph"/>
        <w:spacing w:after="240"/>
        <w:jc w:val="both"/>
        <w:rPr>
          <w:rFonts w:ascii="Times New Roman" w:eastAsia="Times New Roman" w:hAnsi="Times New Roman" w:cs="Times New Roman"/>
          <w:sz w:val="24"/>
          <w:szCs w:val="24"/>
        </w:rPr>
      </w:pPr>
      <w:r w:rsidRPr="00B9011C">
        <w:rPr>
          <w:rFonts w:ascii="Times New Roman" w:eastAsia="Times New Roman" w:hAnsi="Times New Roman" w:cs="Times New Roman"/>
          <w:sz w:val="24"/>
          <w:szCs w:val="24"/>
        </w:rPr>
        <w:t>3. All mentors, guides, external experts and sponsors associated with any of the research activities of the</w:t>
      </w:r>
      <w:r>
        <w:rPr>
          <w:rFonts w:ascii="Times New Roman" w:eastAsia="Times New Roman" w:hAnsi="Times New Roman" w:cs="Times New Roman"/>
          <w:sz w:val="24"/>
          <w:szCs w:val="24"/>
        </w:rPr>
        <w:t xml:space="preserve"> department.</w:t>
      </w:r>
    </w:p>
    <w:p w:rsidR="00B84F41" w:rsidRPr="00B9011C" w:rsidRDefault="00B84F41" w:rsidP="00B84F41">
      <w:pPr>
        <w:pStyle w:val="ListParagraph"/>
        <w:spacing w:after="240"/>
        <w:jc w:val="both"/>
        <w:rPr>
          <w:rFonts w:ascii="Times New Roman" w:eastAsia="Times New Roman" w:hAnsi="Times New Roman" w:cs="Times New Roman"/>
          <w:sz w:val="24"/>
          <w:szCs w:val="24"/>
        </w:rPr>
      </w:pPr>
    </w:p>
    <w:p w:rsidR="00B9011C" w:rsidRPr="00B9011C" w:rsidRDefault="00B9011C" w:rsidP="00B84F41">
      <w:pPr>
        <w:pStyle w:val="ListParagraph"/>
        <w:spacing w:after="240"/>
        <w:jc w:val="both"/>
        <w:rPr>
          <w:rFonts w:ascii="Times New Roman" w:eastAsia="Times New Roman" w:hAnsi="Times New Roman" w:cs="Times New Roman"/>
          <w:sz w:val="24"/>
          <w:szCs w:val="24"/>
        </w:rPr>
      </w:pPr>
      <w:r w:rsidRPr="00B9011C">
        <w:rPr>
          <w:rFonts w:ascii="Times New Roman" w:eastAsia="Times New Roman" w:hAnsi="Times New Roman" w:cs="Times New Roman"/>
          <w:sz w:val="24"/>
          <w:szCs w:val="24"/>
        </w:rPr>
        <w:t>This policy shall apply to all the research and r</w:t>
      </w:r>
      <w:r>
        <w:rPr>
          <w:rFonts w:ascii="Times New Roman" w:eastAsia="Times New Roman" w:hAnsi="Times New Roman" w:cs="Times New Roman"/>
          <w:sz w:val="24"/>
          <w:szCs w:val="24"/>
        </w:rPr>
        <w:t xml:space="preserve">elated activities of the </w:t>
      </w:r>
      <w:r w:rsidR="00B84F41">
        <w:rPr>
          <w:rFonts w:ascii="Times New Roman" w:eastAsia="Times New Roman" w:hAnsi="Times New Roman" w:cs="Times New Roman"/>
          <w:sz w:val="24"/>
          <w:szCs w:val="24"/>
        </w:rPr>
        <w:t>department and</w:t>
      </w:r>
      <w:r>
        <w:rPr>
          <w:rFonts w:ascii="Times New Roman" w:eastAsia="Times New Roman" w:hAnsi="Times New Roman" w:cs="Times New Roman"/>
          <w:sz w:val="24"/>
          <w:szCs w:val="24"/>
        </w:rPr>
        <w:t xml:space="preserve"> for the purpose of this </w:t>
      </w:r>
      <w:r w:rsidRPr="00B9011C">
        <w:rPr>
          <w:rFonts w:ascii="Times New Roman" w:eastAsia="Times New Roman" w:hAnsi="Times New Roman" w:cs="Times New Roman"/>
          <w:sz w:val="24"/>
          <w:szCs w:val="24"/>
        </w:rPr>
        <w:t>policy research and related activities will inter alia include</w:t>
      </w:r>
    </w:p>
    <w:p w:rsidR="00B9011C" w:rsidRPr="00B9011C" w:rsidRDefault="00B9011C" w:rsidP="00B84F41">
      <w:pPr>
        <w:pStyle w:val="ListParagraph"/>
        <w:spacing w:after="240"/>
        <w:jc w:val="both"/>
        <w:rPr>
          <w:rFonts w:ascii="Times New Roman" w:eastAsia="Times New Roman" w:hAnsi="Times New Roman" w:cs="Times New Roman"/>
          <w:sz w:val="24"/>
          <w:szCs w:val="24"/>
        </w:rPr>
      </w:pPr>
      <w:r w:rsidRPr="00B9011C">
        <w:rPr>
          <w:rFonts w:ascii="Times New Roman" w:eastAsia="Times New Roman" w:hAnsi="Times New Roman" w:cs="Times New Roman"/>
          <w:sz w:val="24"/>
          <w:szCs w:val="24"/>
        </w:rPr>
        <w:t>1. Research activities including basic, strategic and applied research under</w:t>
      </w:r>
      <w:r>
        <w:rPr>
          <w:rFonts w:ascii="Times New Roman" w:eastAsia="Times New Roman" w:hAnsi="Times New Roman" w:cs="Times New Roman"/>
          <w:sz w:val="24"/>
          <w:szCs w:val="24"/>
        </w:rPr>
        <w:t xml:space="preserve">taken either for fulfilling the </w:t>
      </w:r>
      <w:r w:rsidRPr="00B9011C">
        <w:rPr>
          <w:rFonts w:ascii="Times New Roman" w:eastAsia="Times New Roman" w:hAnsi="Times New Roman" w:cs="Times New Roman"/>
          <w:sz w:val="24"/>
          <w:szCs w:val="24"/>
        </w:rPr>
        <w:t>requirements of academic degrees or for solving problems</w:t>
      </w:r>
    </w:p>
    <w:p w:rsidR="00B9011C" w:rsidRPr="00B9011C" w:rsidRDefault="00B9011C" w:rsidP="00B84F41">
      <w:pPr>
        <w:pStyle w:val="ListParagraph"/>
        <w:spacing w:after="240"/>
        <w:jc w:val="both"/>
        <w:rPr>
          <w:rFonts w:ascii="Times New Roman" w:eastAsia="Times New Roman" w:hAnsi="Times New Roman" w:cs="Times New Roman"/>
          <w:sz w:val="24"/>
          <w:szCs w:val="24"/>
        </w:rPr>
      </w:pPr>
      <w:r w:rsidRPr="00B9011C">
        <w:rPr>
          <w:rFonts w:ascii="Times New Roman" w:eastAsia="Times New Roman" w:hAnsi="Times New Roman" w:cs="Times New Roman"/>
          <w:sz w:val="24"/>
          <w:szCs w:val="24"/>
        </w:rPr>
        <w:t xml:space="preserve">2. Scholarly activities intended to expand knowledge boundaries by analysis, synthesis and </w:t>
      </w:r>
      <w:r>
        <w:rPr>
          <w:rFonts w:ascii="Times New Roman" w:eastAsia="Times New Roman" w:hAnsi="Times New Roman" w:cs="Times New Roman"/>
          <w:sz w:val="24"/>
          <w:szCs w:val="24"/>
        </w:rPr>
        <w:t xml:space="preserve">interpretation </w:t>
      </w:r>
      <w:r w:rsidRPr="00B9011C">
        <w:rPr>
          <w:rFonts w:ascii="Times New Roman" w:eastAsia="Times New Roman" w:hAnsi="Times New Roman" w:cs="Times New Roman"/>
          <w:sz w:val="24"/>
          <w:szCs w:val="24"/>
        </w:rPr>
        <w:t>of ideas and information by making use of rigorous methodologies</w:t>
      </w:r>
    </w:p>
    <w:p w:rsidR="00B9011C" w:rsidRPr="00B9011C" w:rsidRDefault="00B9011C" w:rsidP="00B84F41">
      <w:pPr>
        <w:pStyle w:val="ListParagraph"/>
        <w:spacing w:after="240"/>
        <w:jc w:val="both"/>
        <w:rPr>
          <w:rFonts w:ascii="Times New Roman" w:eastAsia="Times New Roman" w:hAnsi="Times New Roman" w:cs="Times New Roman"/>
          <w:sz w:val="24"/>
          <w:szCs w:val="24"/>
        </w:rPr>
      </w:pPr>
      <w:r w:rsidRPr="00B9011C">
        <w:rPr>
          <w:rFonts w:ascii="Times New Roman" w:eastAsia="Times New Roman" w:hAnsi="Times New Roman" w:cs="Times New Roman"/>
          <w:sz w:val="24"/>
          <w:szCs w:val="24"/>
        </w:rPr>
        <w:t>3. Knowledge compilation and communication initiatives for keeping abreast of academic developments</w:t>
      </w:r>
    </w:p>
    <w:p w:rsidR="00B9011C" w:rsidRPr="00B9011C" w:rsidRDefault="00B9011C" w:rsidP="00B84F41">
      <w:pPr>
        <w:pStyle w:val="ListParagraph"/>
        <w:spacing w:after="240"/>
        <w:jc w:val="both"/>
        <w:rPr>
          <w:rFonts w:ascii="Times New Roman" w:eastAsia="Times New Roman" w:hAnsi="Times New Roman" w:cs="Times New Roman"/>
          <w:sz w:val="24"/>
          <w:szCs w:val="24"/>
        </w:rPr>
      </w:pPr>
      <w:r w:rsidRPr="00B9011C">
        <w:rPr>
          <w:rFonts w:ascii="Times New Roman" w:eastAsia="Times New Roman" w:hAnsi="Times New Roman" w:cs="Times New Roman"/>
          <w:sz w:val="24"/>
          <w:szCs w:val="24"/>
        </w:rPr>
        <w:t>in any knowledge domain such as writing of textbooks, chapters of textbooks,</w:t>
      </w:r>
      <w:r>
        <w:rPr>
          <w:rFonts w:ascii="Times New Roman" w:eastAsia="Times New Roman" w:hAnsi="Times New Roman" w:cs="Times New Roman"/>
          <w:sz w:val="24"/>
          <w:szCs w:val="24"/>
        </w:rPr>
        <w:t xml:space="preserve"> monographs; </w:t>
      </w:r>
      <w:r w:rsidRPr="00B9011C">
        <w:rPr>
          <w:rFonts w:ascii="Times New Roman" w:eastAsia="Times New Roman" w:hAnsi="Times New Roman" w:cs="Times New Roman"/>
          <w:sz w:val="24"/>
          <w:szCs w:val="24"/>
        </w:rPr>
        <w:t>developing/updating curriculum, etc.</w:t>
      </w:r>
    </w:p>
    <w:p w:rsidR="00B9011C" w:rsidRPr="00B9011C" w:rsidRDefault="00B9011C" w:rsidP="00B84F41">
      <w:pPr>
        <w:pStyle w:val="ListParagraph"/>
        <w:spacing w:after="240"/>
        <w:jc w:val="both"/>
        <w:rPr>
          <w:rFonts w:ascii="Times New Roman" w:eastAsia="Times New Roman" w:hAnsi="Times New Roman" w:cs="Times New Roman"/>
          <w:sz w:val="24"/>
          <w:szCs w:val="24"/>
        </w:rPr>
      </w:pPr>
      <w:r w:rsidRPr="00B9011C">
        <w:rPr>
          <w:rFonts w:ascii="Times New Roman" w:eastAsia="Times New Roman" w:hAnsi="Times New Roman" w:cs="Times New Roman"/>
          <w:sz w:val="24"/>
          <w:szCs w:val="24"/>
        </w:rPr>
        <w:t>4. Creative activities involving the generation of new ideas, i</w:t>
      </w:r>
      <w:r>
        <w:rPr>
          <w:rFonts w:ascii="Times New Roman" w:eastAsia="Times New Roman" w:hAnsi="Times New Roman" w:cs="Times New Roman"/>
          <w:sz w:val="24"/>
          <w:szCs w:val="24"/>
        </w:rPr>
        <w:t xml:space="preserve">nnovations, hypotheses, images, </w:t>
      </w:r>
      <w:r w:rsidRPr="00B9011C">
        <w:rPr>
          <w:rFonts w:ascii="Times New Roman" w:eastAsia="Times New Roman" w:hAnsi="Times New Roman" w:cs="Times New Roman"/>
          <w:sz w:val="24"/>
          <w:szCs w:val="24"/>
        </w:rPr>
        <w:t>performances or artefacts, including design in any field of knowledge which leads to the development</w:t>
      </w:r>
      <w:r>
        <w:rPr>
          <w:rFonts w:ascii="Times New Roman" w:eastAsia="Times New Roman" w:hAnsi="Times New Roman" w:cs="Times New Roman"/>
          <w:sz w:val="24"/>
          <w:szCs w:val="24"/>
        </w:rPr>
        <w:t xml:space="preserve"> </w:t>
      </w:r>
      <w:r w:rsidRPr="00B9011C">
        <w:rPr>
          <w:rFonts w:ascii="Times New Roman" w:eastAsia="Times New Roman" w:hAnsi="Times New Roman" w:cs="Times New Roman"/>
          <w:sz w:val="24"/>
          <w:szCs w:val="24"/>
        </w:rPr>
        <w:t>of new knowledge, understanding or expertise;</w:t>
      </w:r>
    </w:p>
    <w:p w:rsidR="00B9011C" w:rsidRPr="00B9011C" w:rsidRDefault="00B9011C" w:rsidP="00B84F41">
      <w:pPr>
        <w:pStyle w:val="ListParagraph"/>
        <w:spacing w:after="240"/>
        <w:jc w:val="both"/>
        <w:rPr>
          <w:rFonts w:ascii="Times New Roman" w:eastAsia="Times New Roman" w:hAnsi="Times New Roman" w:cs="Times New Roman"/>
          <w:sz w:val="24"/>
          <w:szCs w:val="24"/>
        </w:rPr>
      </w:pPr>
      <w:r w:rsidRPr="00B9011C">
        <w:rPr>
          <w:rFonts w:ascii="Times New Roman" w:eastAsia="Times New Roman" w:hAnsi="Times New Roman" w:cs="Times New Roman"/>
          <w:sz w:val="24"/>
          <w:szCs w:val="24"/>
        </w:rPr>
        <w:t>5. Research projects of students undertaken as part of the curriculum or for enriching it</w:t>
      </w:r>
    </w:p>
    <w:p w:rsidR="004046C2" w:rsidRDefault="00B9011C" w:rsidP="00B84F41">
      <w:pPr>
        <w:pStyle w:val="ListParagraph"/>
        <w:spacing w:after="240"/>
        <w:jc w:val="both"/>
        <w:rPr>
          <w:rFonts w:ascii="Times New Roman" w:eastAsia="Times New Roman" w:hAnsi="Times New Roman" w:cs="Times New Roman"/>
          <w:sz w:val="24"/>
          <w:szCs w:val="24"/>
        </w:rPr>
      </w:pPr>
      <w:r w:rsidRPr="00B9011C">
        <w:rPr>
          <w:rFonts w:ascii="Times New Roman" w:eastAsia="Times New Roman" w:hAnsi="Times New Roman" w:cs="Times New Roman"/>
          <w:sz w:val="24"/>
          <w:szCs w:val="24"/>
        </w:rPr>
        <w:t>6. Publication, presentation and communication of the research outcomes and related activities</w:t>
      </w:r>
    </w:p>
    <w:p w:rsidR="004046C2" w:rsidRDefault="003B7A1B" w:rsidP="00B84F41">
      <w:pPr>
        <w:numPr>
          <w:ilvl w:val="0"/>
          <w:numId w:val="5"/>
        </w:num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Research Board</w:t>
      </w:r>
    </w:p>
    <w:p w:rsidR="004046C2" w:rsidRDefault="003B7A1B" w:rsidP="00B84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shall be a Research Board consisting of:</w:t>
      </w:r>
    </w:p>
    <w:p w:rsidR="004046C2" w:rsidRDefault="003B7A1B" w:rsidP="00B84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Head of The Department </w:t>
      </w:r>
    </w:p>
    <w:p w:rsidR="004046C2" w:rsidRDefault="003B7A1B" w:rsidP="00B84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Faculties </w:t>
      </w:r>
    </w:p>
    <w:p w:rsidR="004046C2" w:rsidRDefault="003B7A1B" w:rsidP="00B84F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Scholars (full-time</w:t>
      </w:r>
      <w:r w:rsidR="00A96349">
        <w:rPr>
          <w:rFonts w:ascii="Times New Roman" w:eastAsia="Times New Roman" w:hAnsi="Times New Roman" w:cs="Times New Roman"/>
          <w:sz w:val="24"/>
          <w:szCs w:val="24"/>
        </w:rPr>
        <w:t xml:space="preserve"> and part </w:t>
      </w:r>
      <w:r w:rsidR="00B84F41">
        <w:rPr>
          <w:rFonts w:ascii="Times New Roman" w:eastAsia="Times New Roman" w:hAnsi="Times New Roman" w:cs="Times New Roman"/>
          <w:sz w:val="24"/>
          <w:szCs w:val="24"/>
        </w:rPr>
        <w:t>time)</w:t>
      </w:r>
    </w:p>
    <w:p w:rsidR="004046C2" w:rsidRDefault="003B7A1B" w:rsidP="00B84F41">
      <w:pPr>
        <w:numPr>
          <w:ilvl w:val="0"/>
          <w:numId w:val="5"/>
        </w:num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INCENTIVES AND AWARDS</w:t>
      </w:r>
    </w:p>
    <w:p w:rsidR="004046C2" w:rsidRDefault="003B7A1B" w:rsidP="00B84F41">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researchers have the liberty to select their own topics or areas of research, it is highly desirable to make research environmentally sustainable and socially relevant. The University expects its various faculties and Departments to identify the recent and future trends for research that are helpful in providing solutions to society and industries and results in the generation of intellectual property rights, patents, copyright, etc.</w:t>
      </w:r>
    </w:p>
    <w:p w:rsidR="004046C2" w:rsidRDefault="003B7A1B" w:rsidP="00B84F41">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University will make efforts to stimulate the development of quality research in different thrust areas by recognizing the outstanding research contributions done by faculty members, research scholars, and students. The University has a well-defined incentive and awards policy to provide appropriate incentives to faculty members, research scholars, and students.</w:t>
      </w:r>
    </w:p>
    <w:p w:rsidR="004046C2" w:rsidRDefault="003B7A1B" w:rsidP="00B84F41">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Incentives for Research projects, publications, and research-related activities are as follows:</w:t>
      </w:r>
    </w:p>
    <w:p w:rsidR="004046C2" w:rsidRDefault="003B7A1B" w:rsidP="00B84F41">
      <w:pPr>
        <w:numPr>
          <w:ilvl w:val="0"/>
          <w:numId w:val="6"/>
        </w:num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The faculty members (Principal Investigator and Co-Investigator) submitting a research project for extramural funding by government / other agencies duly approved by the University Research Board, shall be awarded.</w:t>
      </w:r>
    </w:p>
    <w:p w:rsidR="004046C2" w:rsidRDefault="003B7A1B" w:rsidP="00B84F41">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Faculty members publishing Books / Chapters in the reputed publishing house in edited volumes will be awarded suitably.</w:t>
      </w:r>
    </w:p>
    <w:p w:rsidR="004046C2" w:rsidRDefault="003B7A1B" w:rsidP="00B84F41">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Publication of research papers/articles in SCOPUS/ UGC indexed journals, shall be suitably compensated as may be approved by the Research Board.</w:t>
      </w:r>
    </w:p>
    <w:p w:rsidR="004046C2" w:rsidRDefault="003B7A1B" w:rsidP="00B84F41">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The incentive applies to faculty members who publish while remaining on the rolls of the university in form of APPRAISAL.</w:t>
      </w:r>
    </w:p>
    <w:p w:rsidR="004046C2" w:rsidRDefault="003B7A1B" w:rsidP="00B84F41">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In case the publication is in joint names/ authorship the incentive shall be appropriately distributed to the authors of the paper.</w:t>
      </w:r>
    </w:p>
    <w:p w:rsidR="004046C2" w:rsidRDefault="004046C2" w:rsidP="00B84F41">
      <w:pPr>
        <w:numPr>
          <w:ilvl w:val="0"/>
          <w:numId w:val="6"/>
        </w:numPr>
        <w:jc w:val="both"/>
        <w:rPr>
          <w:rFonts w:ascii="Times New Roman" w:eastAsia="Times New Roman" w:hAnsi="Times New Roman" w:cs="Times New Roman"/>
          <w:b/>
          <w:sz w:val="24"/>
          <w:szCs w:val="24"/>
        </w:rPr>
      </w:pPr>
    </w:p>
    <w:p w:rsidR="004046C2" w:rsidRDefault="003B7A1B" w:rsidP="00B84F41">
      <w:pPr>
        <w:numPr>
          <w:ilvl w:val="0"/>
          <w:numId w:val="5"/>
        </w:numPr>
        <w:spacing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Grants</w:t>
      </w:r>
    </w:p>
    <w:p w:rsidR="004046C2" w:rsidRDefault="003B7A1B" w:rsidP="00B84F41">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Grants shall be approved by the Expert Committee depending on the nature and duration of the Research Project. Eligibility</w:t>
      </w:r>
    </w:p>
    <w:p w:rsidR="004046C2" w:rsidRDefault="003B7A1B" w:rsidP="00B84F41">
      <w:pPr>
        <w:numPr>
          <w:ilvl w:val="0"/>
          <w:numId w:val="3"/>
        </w:num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Any faculty member of SOL holding a Ph.D. degree with a proven track record of quality research and employed in The university for at least one year or if any faculty member does not have a Ph.D. degree must have a minimum of 10 years of Teaching/Research experience in a University/Research Institution.</w:t>
      </w:r>
    </w:p>
    <w:p w:rsidR="004046C2" w:rsidRDefault="003B7A1B" w:rsidP="00B84F41">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Any group comprising faculty members, Ph.D. scholars, undergraduates, and post-doctoral fellows belonging to The University with the principal investigator (PI) being a faculty with Ph.D. or having the qualification mentioned in clause (a). Only faculty members can be Principal investigators (PI). Participation by students of any category is encouraged but they may be only named as personnel in the project.</w:t>
      </w:r>
    </w:p>
    <w:p w:rsidR="004046C2" w:rsidRDefault="003B7A1B" w:rsidP="00B84F41">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At any time, a PI can submit only one application. However, he/she can be a co-investigator in more than one proposal.</w:t>
      </w:r>
    </w:p>
    <w:p w:rsidR="004046C2" w:rsidRDefault="003B7A1B" w:rsidP="00B84F41">
      <w:pPr>
        <w:numPr>
          <w:ilvl w:val="0"/>
          <w:numId w:val="3"/>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The PI at the time of submission of application shall not have a running project funded by the seed-funding scheme in which he or she is the PI.</w:t>
      </w:r>
    </w:p>
    <w:p w:rsidR="004046C2" w:rsidRDefault="003B7A1B" w:rsidP="00B84F41">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Application Process</w:t>
      </w:r>
    </w:p>
    <w:p w:rsidR="004046C2" w:rsidRDefault="003B7A1B" w:rsidP="00B84F41">
      <w:pPr>
        <w:numPr>
          <w:ilvl w:val="0"/>
          <w:numId w:val="9"/>
        </w:num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The call for proposals may limit research funding to a few thrust areas.</w:t>
      </w:r>
    </w:p>
    <w:p w:rsidR="004046C2" w:rsidRDefault="003B7A1B" w:rsidP="00B84F41">
      <w:pPr>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Pre-proposals should be submitted for short-listing.</w:t>
      </w:r>
    </w:p>
    <w:p w:rsidR="004046C2" w:rsidRDefault="003B7A1B" w:rsidP="00B84F41">
      <w:pPr>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  The short-listed applicants will be asked to submit a full proposal of a maximum of 10 pages including figures and references.</w:t>
      </w:r>
    </w:p>
    <w:p w:rsidR="004046C2" w:rsidRDefault="003B7A1B" w:rsidP="00B84F41">
      <w:pPr>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The full proposals will be reviewed by the expert committee nominated by President. The PI will be invited to make a presentation before the expert committee.</w:t>
      </w:r>
    </w:p>
    <w:p w:rsidR="004046C2" w:rsidRDefault="003B7A1B" w:rsidP="00B84F41">
      <w:pPr>
        <w:numPr>
          <w:ilvl w:val="0"/>
          <w:numId w:val="9"/>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The final decision on the grant award will be announced by the HOD/Director as the case may be.</w:t>
      </w:r>
    </w:p>
    <w:p w:rsidR="004046C2" w:rsidRDefault="003B7A1B" w:rsidP="00B84F41">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Criteria for approval of the proposal</w:t>
      </w:r>
    </w:p>
    <w:p w:rsidR="004046C2" w:rsidRDefault="003B7A1B" w:rsidP="00B84F41">
      <w:pPr>
        <w:numPr>
          <w:ilvl w:val="0"/>
          <w:numId w:val="2"/>
        </w:num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Novelty of Idea/Innovative/Inter/Multi-disciplinary research.</w:t>
      </w:r>
    </w:p>
    <w:p w:rsidR="004046C2" w:rsidRDefault="003B7A1B" w:rsidP="00B84F41">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Team</w:t>
      </w:r>
      <w:r w:rsidR="00A963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w:t>
      </w:r>
      <w:r w:rsidR="00A963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faculty</w:t>
      </w:r>
      <w:r w:rsidR="00A963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members</w:t>
      </w:r>
      <w:r w:rsidR="00A96349">
        <w:rPr>
          <w:rFonts w:ascii="Times New Roman" w:eastAsia="Times New Roman" w:hAnsi="Times New Roman" w:cs="Times New Roman"/>
          <w:sz w:val="24"/>
          <w:szCs w:val="24"/>
        </w:rPr>
        <w:t xml:space="preserve"> </w:t>
      </w:r>
      <w:r w:rsidR="00B84F41">
        <w:rPr>
          <w:rFonts w:ascii="Times New Roman" w:eastAsia="Times New Roman" w:hAnsi="Times New Roman" w:cs="Times New Roman"/>
          <w:sz w:val="24"/>
          <w:szCs w:val="24"/>
        </w:rPr>
        <w:t>whose expertise</w:t>
      </w:r>
      <w:r w:rsidR="00A963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w:t>
      </w:r>
      <w:r w:rsidR="00A963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complimentary.</w:t>
      </w:r>
    </w:p>
    <w:p w:rsidR="004046C2" w:rsidRDefault="003B7A1B" w:rsidP="00B84F41">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Potential of sustainable research and development attracting external funds.</w:t>
      </w:r>
    </w:p>
    <w:p w:rsidR="004046C2" w:rsidRDefault="003B7A1B" w:rsidP="00B84F41">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Proposed</w:t>
      </w:r>
      <w:r w:rsidR="00A963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Budget</w:t>
      </w:r>
      <w:r w:rsidR="00A963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matches</w:t>
      </w:r>
      <w:r w:rsidR="00A963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A963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claimed</w:t>
      </w:r>
      <w:r w:rsidR="00A963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outcomes.</w:t>
      </w:r>
    </w:p>
    <w:p w:rsidR="004046C2" w:rsidRDefault="003B7A1B" w:rsidP="00B84F41">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Potential to generate intellectual property (Including product and process development).</w:t>
      </w:r>
    </w:p>
    <w:p w:rsidR="004046C2" w:rsidRDefault="004046C2" w:rsidP="00B84F41">
      <w:pPr>
        <w:numPr>
          <w:ilvl w:val="0"/>
          <w:numId w:val="2"/>
        </w:numPr>
        <w:jc w:val="both"/>
        <w:rPr>
          <w:rFonts w:ascii="Times New Roman" w:eastAsia="Times New Roman" w:hAnsi="Times New Roman" w:cs="Times New Roman"/>
          <w:sz w:val="24"/>
          <w:szCs w:val="24"/>
        </w:rPr>
      </w:pPr>
    </w:p>
    <w:p w:rsidR="004046C2" w:rsidRDefault="003B7A1B" w:rsidP="00B84F41">
      <w:pPr>
        <w:numPr>
          <w:ilvl w:val="0"/>
          <w:numId w:val="5"/>
        </w:numPr>
        <w:spacing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Ph.D. PROGRAM</w:t>
      </w:r>
    </w:p>
    <w:p w:rsidR="004046C2" w:rsidRDefault="003B7A1B" w:rsidP="00B84F41">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University is running Ph.D. Program in various disciplines and has Ph.D. (Doctor of Philosophy) Regulations, 2009 and Ph.D. (Doctor of Philosophy) Regulations 2016 in accordance with the UGC Ph.D. Regulations.</w:t>
      </w:r>
    </w:p>
    <w:p w:rsidR="004046C2" w:rsidRDefault="003B7A1B" w:rsidP="00B84F41">
      <w:pPr>
        <w:numPr>
          <w:ilvl w:val="0"/>
          <w:numId w:val="5"/>
        </w:num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COLLABORATIONS</w:t>
      </w:r>
    </w:p>
    <w:p w:rsidR="004046C2" w:rsidRDefault="003B7A1B" w:rsidP="00B84F41">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Collaborations</w:t>
      </w:r>
    </w:p>
    <w:p w:rsidR="004046C2" w:rsidRDefault="003B7A1B" w:rsidP="00B84F41">
      <w:pPr>
        <w:numPr>
          <w:ilvl w:val="0"/>
          <w:numId w:val="1"/>
        </w:num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The University encourages its faculty members to conduct collaborative research with their peers from reputed National and International Universities and Institutions. The University may also sign a Memorandum of Understanding (MoU) with prominent Universities and Research Institutions, for conducting joint research in the areas of common interest.</w:t>
      </w:r>
    </w:p>
    <w:p w:rsidR="004046C2" w:rsidRDefault="003B7A1B" w:rsidP="00B84F41">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Also the University will make continuous efforts for International and National collaborations with prominent Universities in India and abroad for students. These collaborations aim to extend to the students an opportunity to study with the accredited partner universities and gain in-depth exposure to a different study environment.</w:t>
      </w:r>
    </w:p>
    <w:p w:rsidR="004046C2" w:rsidRDefault="003B7A1B" w:rsidP="00B84F41">
      <w:pPr>
        <w:numPr>
          <w:ilvl w:val="0"/>
          <w:numId w:val="1"/>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The Memorandum of Understanding usually encompasses the following aspects:</w:t>
      </w:r>
    </w:p>
    <w:p w:rsidR="004046C2" w:rsidRDefault="003B7A1B" w:rsidP="00B84F41">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Research Promotion Policy </w:t>
      </w:r>
    </w:p>
    <w:p w:rsidR="004046C2" w:rsidRDefault="003B7A1B" w:rsidP="00B84F41">
      <w:pPr>
        <w:numPr>
          <w:ilvl w:val="0"/>
          <w:numId w:val="10"/>
        </w:num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Exchange of students for academic excellence.</w:t>
      </w:r>
    </w:p>
    <w:p w:rsidR="004046C2" w:rsidRDefault="003B7A1B" w:rsidP="00B84F41">
      <w:pPr>
        <w:numPr>
          <w:ilvl w:val="0"/>
          <w:numId w:val="1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Exchange</w:t>
      </w:r>
      <w:r w:rsidR="00A963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w:t>
      </w:r>
      <w:r w:rsidR="00A963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faculty</w:t>
      </w:r>
      <w:r w:rsidR="00A963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w:t>
      </w:r>
      <w:r w:rsidR="00A963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research</w:t>
      </w:r>
      <w:r w:rsidR="00A963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w:t>
      </w:r>
      <w:r w:rsidR="00A963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publications.</w:t>
      </w:r>
    </w:p>
    <w:p w:rsidR="004046C2" w:rsidRDefault="003B7A1B" w:rsidP="00B84F41">
      <w:pPr>
        <w:numPr>
          <w:ilvl w:val="0"/>
          <w:numId w:val="1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Development of joint training programs.</w:t>
      </w:r>
    </w:p>
    <w:p w:rsidR="004046C2" w:rsidRDefault="003B7A1B" w:rsidP="00B84F41">
      <w:pPr>
        <w:numPr>
          <w:ilvl w:val="0"/>
          <w:numId w:val="10"/>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iv)  Full-time regular as well as optional courses to the under-graduate and post-graduate programs.</w:t>
      </w:r>
    </w:p>
    <w:p w:rsidR="004046C2" w:rsidRDefault="003B7A1B" w:rsidP="00B84F41">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Industrial Collaborations</w:t>
      </w:r>
    </w:p>
    <w:p w:rsidR="004046C2" w:rsidRDefault="003B7A1B" w:rsidP="00B84F41">
      <w:pPr>
        <w:shd w:val="clear" w:color="auto" w:fill="FFFFFF"/>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University shall keenly work for industrial collaborations for developing their faculties/students to their full potential. The activities undertaken by the university and industry together may include contracts, collaborative research projects, patent licensing, co-development, and co-authorship. </w:t>
      </w:r>
    </w:p>
    <w:p w:rsidR="004046C2" w:rsidRDefault="003B7A1B" w:rsidP="00B84F41">
      <w:pPr>
        <w:shd w:val="clear" w:color="auto" w:fill="FFFFFF"/>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collaboration may include:</w:t>
      </w:r>
    </w:p>
    <w:p w:rsidR="004046C2" w:rsidRDefault="003B7A1B" w:rsidP="00B84F41">
      <w:pPr>
        <w:numPr>
          <w:ilvl w:val="0"/>
          <w:numId w:val="4"/>
        </w:num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Building long-term strategic relationships with ongoing interaction—collaboration is aligned with the strategic interests of industries/firms while giving research funding, and improved curriculum relevancy and experience for students.</w:t>
      </w:r>
    </w:p>
    <w:p w:rsidR="004046C2" w:rsidRDefault="003B7A1B" w:rsidP="00B84F41">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Creating a two-way exchange—going beyond funding to share infrastructure and equipment</w:t>
      </w:r>
    </w:p>
    <w:p w:rsidR="004046C2" w:rsidRDefault="003B7A1B" w:rsidP="00B84F41">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Initiating new avenues for innovation—using individual industry managers to develop new areas for innovation for their companies.</w:t>
      </w:r>
    </w:p>
    <w:p w:rsidR="004046C2" w:rsidRDefault="003B7A1B" w:rsidP="00B84F41">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Developing strong communication links between university and industry—regular site visits, and maintaining university-industry contact during and after projects increases the likelihood of future collaboration</w:t>
      </w:r>
    </w:p>
    <w:p w:rsidR="004046C2" w:rsidRDefault="003B7A1B" w:rsidP="00B84F41">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Constituting clear guidelines around intellectual property ownership.</w:t>
      </w:r>
    </w:p>
    <w:p w:rsidR="004046C2" w:rsidRDefault="004046C2" w:rsidP="00B84F41">
      <w:pPr>
        <w:numPr>
          <w:ilvl w:val="0"/>
          <w:numId w:val="4"/>
        </w:numPr>
        <w:jc w:val="both"/>
        <w:rPr>
          <w:rFonts w:ascii="Times New Roman" w:eastAsia="Times New Roman" w:hAnsi="Times New Roman" w:cs="Times New Roman"/>
          <w:sz w:val="24"/>
          <w:szCs w:val="24"/>
        </w:rPr>
      </w:pPr>
    </w:p>
    <w:p w:rsidR="004046C2" w:rsidRDefault="003B7A1B" w:rsidP="00B84F41">
      <w:pPr>
        <w:numPr>
          <w:ilvl w:val="0"/>
          <w:numId w:val="5"/>
        </w:numPr>
        <w:spacing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OUTREACH PROJECTS</w:t>
      </w:r>
    </w:p>
    <w:p w:rsidR="004046C2" w:rsidRDefault="003B7A1B" w:rsidP="00B84F41">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Faculty members can organize Conferences, Seminars, Workshops, Short Term courses, and activities on socially relevant issues/topics with funds from outside agencies in the University neighborhood, after seeking due approval from the President of the University. The Registrar will facilitate the use of such funds received from external agencies. Faculty members have to give the details of such activities along with the budget to the Registrar of the University, clearly indicating the purpose of the event being organized. A report of the whole event has to be submitted to Registrar after the completion of the event.</w:t>
      </w:r>
    </w:p>
    <w:p w:rsidR="004046C2" w:rsidRDefault="003B7A1B" w:rsidP="00B84F41">
      <w:pPr>
        <w:numPr>
          <w:ilvl w:val="0"/>
          <w:numId w:val="5"/>
        </w:num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RESEARCH MISCONDUCT</w:t>
      </w:r>
    </w:p>
    <w:p w:rsidR="00BB72EE" w:rsidRDefault="00BB72EE" w:rsidP="00B84F41">
      <w:pPr>
        <w:shd w:val="clear" w:color="auto" w:fill="FFFFFF"/>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B7A1B">
        <w:rPr>
          <w:rFonts w:ascii="Times New Roman" w:eastAsia="Times New Roman" w:hAnsi="Times New Roman" w:cs="Times New Roman"/>
          <w:sz w:val="24"/>
          <w:szCs w:val="24"/>
        </w:rPr>
        <w:t xml:space="preserve">Research misconduct is defined as any fabrication, falsification, or plagiarism in proposing, performing, or reviewing research or in the reporting results of research. Research misconduct does not include an honest error or difference of opinion, authorship disputes that do not involve plagiarism, and violations of other University policies (e.g., sexual harassment policy). The University believes that the occurrence of misconduct is a threat to the basic principles of research. The University shall put in place a mechanism for taking action on all </w:t>
      </w:r>
      <w:r w:rsidR="003B7A1B">
        <w:rPr>
          <w:rFonts w:ascii="Times New Roman" w:eastAsia="Times New Roman" w:hAnsi="Times New Roman" w:cs="Times New Roman"/>
          <w:sz w:val="24"/>
          <w:szCs w:val="24"/>
        </w:rPr>
        <w:lastRenderedPageBreak/>
        <w:t>allegations of misconduct and shall ensure that the procedures for the inquiry, investigation, and adjudication of any misconduct are well defined and just for all parties involved.</w:t>
      </w:r>
    </w:p>
    <w:p w:rsidR="00BB72EE" w:rsidRDefault="00B84F41" w:rsidP="00B84F41">
      <w:pPr>
        <w:pStyle w:val="ListParagraph"/>
        <w:numPr>
          <w:ilvl w:val="0"/>
          <w:numId w:val="5"/>
        </w:numPr>
        <w:shd w:val="clear" w:color="auto" w:fill="FFFFFF"/>
        <w:spacing w:before="240" w:after="240"/>
        <w:jc w:val="both"/>
        <w:rPr>
          <w:rFonts w:ascii="Times New Roman" w:eastAsia="Times New Roman" w:hAnsi="Times New Roman" w:cs="Times New Roman"/>
          <w:b/>
          <w:sz w:val="24"/>
          <w:szCs w:val="24"/>
        </w:rPr>
      </w:pPr>
      <w:r w:rsidRPr="00BB72EE">
        <w:rPr>
          <w:rFonts w:ascii="Times New Roman" w:eastAsia="Times New Roman" w:hAnsi="Times New Roman" w:cs="Times New Roman"/>
          <w:b/>
          <w:sz w:val="24"/>
          <w:szCs w:val="24"/>
        </w:rPr>
        <w:t>OUTCOME: -</w:t>
      </w:r>
    </w:p>
    <w:p w:rsidR="00BB72EE" w:rsidRDefault="00BB72EE" w:rsidP="00B84F41">
      <w:pPr>
        <w:pStyle w:val="ListParagraph"/>
        <w:numPr>
          <w:ilvl w:val="0"/>
          <w:numId w:val="11"/>
        </w:numPr>
        <w:shd w:val="clear" w:color="auto" w:fill="FFFFFF"/>
        <w:spacing w:before="240" w:after="240"/>
        <w:jc w:val="both"/>
        <w:rPr>
          <w:rFonts w:ascii="Times New Roman" w:eastAsia="Times New Roman" w:hAnsi="Times New Roman" w:cs="Times New Roman"/>
          <w:sz w:val="24"/>
          <w:szCs w:val="24"/>
        </w:rPr>
      </w:pPr>
      <w:r w:rsidRPr="00BB72EE">
        <w:rPr>
          <w:rFonts w:ascii="Times New Roman" w:eastAsia="Times New Roman" w:hAnsi="Times New Roman" w:cs="Times New Roman"/>
          <w:sz w:val="24"/>
          <w:szCs w:val="24"/>
        </w:rPr>
        <w:t xml:space="preserve">It will develop the </w:t>
      </w:r>
      <w:r>
        <w:rPr>
          <w:rFonts w:ascii="Times New Roman" w:eastAsia="Times New Roman" w:hAnsi="Times New Roman" w:cs="Times New Roman"/>
          <w:sz w:val="24"/>
          <w:szCs w:val="24"/>
        </w:rPr>
        <w:t>research skills in the faculties of the School of Law and to keep themselves at par with the changes taking place surroundings.</w:t>
      </w:r>
    </w:p>
    <w:p w:rsidR="00BB72EE" w:rsidRDefault="00BB72EE" w:rsidP="00B84F41">
      <w:pPr>
        <w:pStyle w:val="ListParagraph"/>
        <w:numPr>
          <w:ilvl w:val="0"/>
          <w:numId w:val="11"/>
        </w:numPr>
        <w:shd w:val="clear" w:color="auto" w:fill="FFFFFF"/>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research policy will motivate the faculties by having the clear picture of the incentives.</w:t>
      </w:r>
    </w:p>
    <w:p w:rsidR="00BB72EE" w:rsidRDefault="00BB72EE" w:rsidP="00B84F41">
      <w:pPr>
        <w:pStyle w:val="ListParagraph"/>
        <w:numPr>
          <w:ilvl w:val="0"/>
          <w:numId w:val="11"/>
        </w:numPr>
        <w:shd w:val="clear" w:color="auto" w:fill="FFFFFF"/>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research work will contribute to the global, national, regional and local need and pressurize the policy makers to have a policy covering socio-legal aspects.</w:t>
      </w:r>
    </w:p>
    <w:p w:rsidR="00343D02" w:rsidRDefault="00343D02" w:rsidP="00B84F41">
      <w:pPr>
        <w:pStyle w:val="ListParagraph"/>
        <w:numPr>
          <w:ilvl w:val="0"/>
          <w:numId w:val="11"/>
        </w:numPr>
        <w:shd w:val="clear" w:color="auto" w:fill="FFFFFF"/>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will</w:t>
      </w:r>
      <w:r w:rsidR="00902E3A">
        <w:rPr>
          <w:rFonts w:ascii="Times New Roman" w:eastAsia="Times New Roman" w:hAnsi="Times New Roman" w:cs="Times New Roman"/>
          <w:sz w:val="24"/>
          <w:szCs w:val="24"/>
        </w:rPr>
        <w:t xml:space="preserve"> enhance the teaching ability of the faculties as first-hand information can be utilized while teaching in the class.</w:t>
      </w:r>
    </w:p>
    <w:p w:rsidR="0071358F" w:rsidRDefault="0071358F" w:rsidP="00B84F41">
      <w:pPr>
        <w:pStyle w:val="ListParagraph"/>
        <w:shd w:val="clear" w:color="auto" w:fill="FFFFFF"/>
        <w:spacing w:before="240" w:after="240"/>
        <w:ind w:left="1440"/>
        <w:jc w:val="both"/>
        <w:rPr>
          <w:rFonts w:ascii="Times New Roman" w:eastAsia="Times New Roman" w:hAnsi="Times New Roman" w:cs="Times New Roman"/>
          <w:sz w:val="24"/>
          <w:szCs w:val="24"/>
        </w:rPr>
      </w:pPr>
    </w:p>
    <w:p w:rsidR="0071358F" w:rsidRDefault="0071358F" w:rsidP="00B84F41">
      <w:pPr>
        <w:pStyle w:val="ListParagraph"/>
        <w:numPr>
          <w:ilvl w:val="0"/>
          <w:numId w:val="5"/>
        </w:numPr>
        <w:shd w:val="clear" w:color="auto" w:fill="FFFFFF"/>
        <w:spacing w:before="240" w:after="240"/>
        <w:jc w:val="both"/>
        <w:rPr>
          <w:rFonts w:ascii="Times New Roman" w:eastAsia="Times New Roman" w:hAnsi="Times New Roman" w:cs="Times New Roman"/>
          <w:b/>
          <w:sz w:val="24"/>
          <w:szCs w:val="24"/>
        </w:rPr>
      </w:pPr>
      <w:r w:rsidRPr="0071358F">
        <w:rPr>
          <w:rFonts w:ascii="Times New Roman" w:eastAsia="Times New Roman" w:hAnsi="Times New Roman" w:cs="Times New Roman"/>
          <w:b/>
          <w:sz w:val="24"/>
          <w:szCs w:val="24"/>
        </w:rPr>
        <w:t xml:space="preserve">STRATEGIC </w:t>
      </w:r>
      <w:r w:rsidR="00B84F41" w:rsidRPr="0071358F">
        <w:rPr>
          <w:rFonts w:ascii="Times New Roman" w:eastAsia="Times New Roman" w:hAnsi="Times New Roman" w:cs="Times New Roman"/>
          <w:b/>
          <w:sz w:val="24"/>
          <w:szCs w:val="24"/>
        </w:rPr>
        <w:t>PLANS: -</w:t>
      </w:r>
    </w:p>
    <w:p w:rsidR="0071358F" w:rsidRPr="0071358F" w:rsidRDefault="0071358F" w:rsidP="00B84F41">
      <w:pPr>
        <w:pStyle w:val="ListParagraph"/>
        <w:numPr>
          <w:ilvl w:val="0"/>
          <w:numId w:val="12"/>
        </w:numPr>
        <w:shd w:val="clear" w:color="auto" w:fill="FFFFFF"/>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71358F">
        <w:rPr>
          <w:rFonts w:ascii="Times New Roman" w:eastAsia="Times New Roman" w:hAnsi="Times New Roman" w:cs="Times New Roman"/>
          <w:sz w:val="24"/>
          <w:szCs w:val="24"/>
        </w:rPr>
        <w:t>At</w:t>
      </w:r>
      <w:r w:rsidR="00B84F41">
        <w:rPr>
          <w:rFonts w:ascii="Times New Roman" w:eastAsia="Times New Roman" w:hAnsi="Times New Roman" w:cs="Times New Roman"/>
          <w:sz w:val="24"/>
          <w:szCs w:val="24"/>
        </w:rPr>
        <w:t xml:space="preserve"> </w:t>
      </w:r>
      <w:r w:rsidRPr="0071358F">
        <w:rPr>
          <w:rFonts w:ascii="Times New Roman" w:eastAsia="Times New Roman" w:hAnsi="Times New Roman" w:cs="Times New Roman"/>
          <w:sz w:val="24"/>
          <w:szCs w:val="24"/>
        </w:rPr>
        <w:t>le</w:t>
      </w:r>
      <w:r w:rsidR="00B84F41">
        <w:rPr>
          <w:rFonts w:ascii="Times New Roman" w:eastAsia="Times New Roman" w:hAnsi="Times New Roman" w:cs="Times New Roman"/>
          <w:sz w:val="24"/>
          <w:szCs w:val="24"/>
        </w:rPr>
        <w:t>a</w:t>
      </w:r>
      <w:r w:rsidRPr="0071358F">
        <w:rPr>
          <w:rFonts w:ascii="Times New Roman" w:eastAsia="Times New Roman" w:hAnsi="Times New Roman" w:cs="Times New Roman"/>
          <w:sz w:val="24"/>
          <w:szCs w:val="24"/>
        </w:rPr>
        <w:t>st have 2 Scopus/ U</w:t>
      </w:r>
      <w:r>
        <w:rPr>
          <w:rFonts w:ascii="Times New Roman" w:eastAsia="Times New Roman" w:hAnsi="Times New Roman" w:cs="Times New Roman"/>
          <w:sz w:val="24"/>
          <w:szCs w:val="24"/>
        </w:rPr>
        <w:t>GC Care Publication per faculty in the Academic year.</w:t>
      </w:r>
    </w:p>
    <w:p w:rsidR="0071358F" w:rsidRDefault="0071358F" w:rsidP="00B84F41">
      <w:pPr>
        <w:pStyle w:val="ListParagraph"/>
        <w:numPr>
          <w:ilvl w:val="0"/>
          <w:numId w:val="12"/>
        </w:numPr>
        <w:shd w:val="clear" w:color="auto" w:fill="FFFFFF"/>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To motivate the faculties to participate in National and International Seminars for paper presentation.</w:t>
      </w:r>
    </w:p>
    <w:p w:rsidR="0071358F" w:rsidRDefault="0071358F" w:rsidP="00B84F41">
      <w:pPr>
        <w:pStyle w:val="ListParagraph"/>
        <w:numPr>
          <w:ilvl w:val="0"/>
          <w:numId w:val="12"/>
        </w:numPr>
        <w:shd w:val="clear" w:color="auto" w:fill="FFFFFF"/>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motivate the faculties to go abroad for participation and presentation of the paper.</w:t>
      </w:r>
    </w:p>
    <w:p w:rsidR="0071358F" w:rsidRDefault="0071358F" w:rsidP="00B84F41">
      <w:pPr>
        <w:pStyle w:val="ListParagraph"/>
        <w:numPr>
          <w:ilvl w:val="0"/>
          <w:numId w:val="12"/>
        </w:numPr>
        <w:shd w:val="clear" w:color="auto" w:fill="FFFFFF"/>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enhance Student- Teacher co-ordination for research.</w:t>
      </w:r>
    </w:p>
    <w:p w:rsidR="0071358F" w:rsidRPr="0071358F" w:rsidRDefault="0071358F" w:rsidP="00B84F41">
      <w:pPr>
        <w:pStyle w:val="ListParagraph"/>
        <w:numPr>
          <w:ilvl w:val="0"/>
          <w:numId w:val="12"/>
        </w:numPr>
        <w:shd w:val="clear" w:color="auto" w:fill="FFFFFF"/>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plan and arrange the budget for conducting International Seminar.</w:t>
      </w:r>
    </w:p>
    <w:p w:rsidR="0071358F" w:rsidRDefault="0071358F" w:rsidP="00B84F41">
      <w:pPr>
        <w:pStyle w:val="ListParagraph"/>
        <w:shd w:val="clear" w:color="auto" w:fill="FFFFFF"/>
        <w:spacing w:before="240" w:after="240"/>
        <w:ind w:left="1440"/>
        <w:jc w:val="both"/>
        <w:rPr>
          <w:rFonts w:ascii="Times New Roman" w:eastAsia="Times New Roman" w:hAnsi="Times New Roman" w:cs="Times New Roman"/>
          <w:sz w:val="24"/>
          <w:szCs w:val="24"/>
        </w:rPr>
      </w:pPr>
    </w:p>
    <w:p w:rsidR="0071358F" w:rsidRPr="00BB72EE" w:rsidRDefault="0071358F" w:rsidP="00B84F41">
      <w:pPr>
        <w:pStyle w:val="ListParagraph"/>
        <w:shd w:val="clear" w:color="auto" w:fill="FFFFFF"/>
        <w:spacing w:before="240" w:after="240"/>
        <w:ind w:left="1440"/>
        <w:jc w:val="both"/>
        <w:rPr>
          <w:rFonts w:ascii="Times New Roman" w:eastAsia="Times New Roman" w:hAnsi="Times New Roman" w:cs="Times New Roman"/>
          <w:sz w:val="24"/>
          <w:szCs w:val="24"/>
        </w:rPr>
      </w:pPr>
    </w:p>
    <w:p w:rsidR="004046C2" w:rsidRDefault="004046C2" w:rsidP="00B84F41">
      <w:pPr>
        <w:spacing w:before="240" w:after="240"/>
        <w:jc w:val="both"/>
        <w:rPr>
          <w:rFonts w:ascii="Times New Roman" w:eastAsia="Times New Roman" w:hAnsi="Times New Roman" w:cs="Times New Roman"/>
          <w:sz w:val="24"/>
          <w:szCs w:val="24"/>
        </w:rPr>
      </w:pPr>
    </w:p>
    <w:p w:rsidR="004046C2" w:rsidRDefault="004046C2" w:rsidP="00B84F41">
      <w:pPr>
        <w:spacing w:before="240" w:after="240"/>
        <w:jc w:val="both"/>
        <w:rPr>
          <w:sz w:val="24"/>
          <w:szCs w:val="24"/>
        </w:rPr>
      </w:pPr>
    </w:p>
    <w:p w:rsidR="004046C2" w:rsidRDefault="004046C2" w:rsidP="00B84F41">
      <w:pPr>
        <w:spacing w:before="240" w:after="240"/>
        <w:jc w:val="both"/>
        <w:rPr>
          <w:sz w:val="24"/>
          <w:szCs w:val="24"/>
        </w:rPr>
      </w:pPr>
    </w:p>
    <w:p w:rsidR="004046C2" w:rsidRDefault="004046C2" w:rsidP="00B84F41">
      <w:pPr>
        <w:spacing w:before="240" w:after="240"/>
        <w:jc w:val="both"/>
        <w:rPr>
          <w:sz w:val="24"/>
          <w:szCs w:val="24"/>
        </w:rPr>
      </w:pPr>
    </w:p>
    <w:p w:rsidR="004046C2" w:rsidRDefault="004046C2" w:rsidP="00B84F41">
      <w:pPr>
        <w:spacing w:before="240" w:after="240"/>
        <w:jc w:val="both"/>
        <w:rPr>
          <w:sz w:val="24"/>
          <w:szCs w:val="24"/>
        </w:rPr>
      </w:pPr>
    </w:p>
    <w:p w:rsidR="004046C2" w:rsidRDefault="004046C2" w:rsidP="00B84F41">
      <w:pPr>
        <w:spacing w:before="240" w:after="240"/>
        <w:jc w:val="both"/>
        <w:rPr>
          <w:sz w:val="24"/>
          <w:szCs w:val="24"/>
        </w:rPr>
      </w:pPr>
    </w:p>
    <w:p w:rsidR="004046C2" w:rsidRDefault="004046C2" w:rsidP="00B84F41">
      <w:pPr>
        <w:jc w:val="both"/>
      </w:pPr>
    </w:p>
    <w:sectPr w:rsidR="004046C2">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0E9" w:rsidRDefault="00BE50E9" w:rsidP="00B84F41">
      <w:pPr>
        <w:spacing w:line="240" w:lineRule="auto"/>
      </w:pPr>
      <w:r>
        <w:separator/>
      </w:r>
    </w:p>
  </w:endnote>
  <w:endnote w:type="continuationSeparator" w:id="0">
    <w:p w:rsidR="00BE50E9" w:rsidRDefault="00BE50E9" w:rsidP="00B84F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0E9" w:rsidRDefault="00BE50E9" w:rsidP="00B84F41">
      <w:pPr>
        <w:spacing w:line="240" w:lineRule="auto"/>
      </w:pPr>
      <w:r>
        <w:separator/>
      </w:r>
    </w:p>
  </w:footnote>
  <w:footnote w:type="continuationSeparator" w:id="0">
    <w:p w:rsidR="00BE50E9" w:rsidRDefault="00BE50E9" w:rsidP="00B84F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F41" w:rsidRDefault="00B84F41">
    <w:pPr>
      <w:pStyle w:val="Header"/>
    </w:pPr>
    <w:r>
      <w:rPr>
        <w:noProof/>
        <w:lang w:val="en-US" w:eastAsia="en-US"/>
      </w:rPr>
      <w:drawing>
        <wp:anchor distT="0" distB="0" distL="114300" distR="114300" simplePos="0" relativeHeight="251658240" behindDoc="0" locked="0" layoutInCell="1" allowOverlap="1">
          <wp:simplePos x="0" y="0"/>
          <wp:positionH relativeFrom="column">
            <wp:posOffset>4171950</wp:posOffset>
          </wp:positionH>
          <wp:positionV relativeFrom="paragraph">
            <wp:posOffset>-171450</wp:posOffset>
          </wp:positionV>
          <wp:extent cx="1771650" cy="631190"/>
          <wp:effectExtent l="0" t="0" r="0" b="0"/>
          <wp:wrapThrough wrapText="bothSides">
            <wp:wrapPolygon edited="0">
              <wp:start x="1161" y="0"/>
              <wp:lineTo x="0" y="3260"/>
              <wp:lineTo x="0" y="12386"/>
              <wp:lineTo x="2555" y="20861"/>
              <wp:lineTo x="21368" y="20861"/>
              <wp:lineTo x="21368" y="0"/>
              <wp:lineTo x="1161"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RIST_LOGO-removebg-preview.png"/>
                  <pic:cNvPicPr/>
                </pic:nvPicPr>
                <pic:blipFill>
                  <a:blip r:embed="rId1">
                    <a:extLst>
                      <a:ext uri="{28A0092B-C50C-407E-A947-70E740481C1C}">
                        <a14:useLocalDpi xmlns:a14="http://schemas.microsoft.com/office/drawing/2010/main" val="0"/>
                      </a:ext>
                    </a:extLst>
                  </a:blip>
                  <a:stretch>
                    <a:fillRect/>
                  </a:stretch>
                </pic:blipFill>
                <pic:spPr>
                  <a:xfrm>
                    <a:off x="0" y="0"/>
                    <a:ext cx="1771650" cy="631190"/>
                  </a:xfrm>
                  <a:prstGeom prst="rect">
                    <a:avLst/>
                  </a:prstGeom>
                </pic:spPr>
              </pic:pic>
            </a:graphicData>
          </a:graphic>
          <wp14:sizeRelH relativeFrom="margin">
            <wp14:pctWidth>0</wp14:pctWidth>
          </wp14:sizeRelH>
          <wp14:sizeRelV relativeFrom="margin">
            <wp14:pctHeight>0</wp14:pctHeight>
          </wp14:sizeRelV>
        </wp:anchor>
      </w:drawing>
    </w:r>
  </w:p>
  <w:p w:rsidR="00B84F41" w:rsidRDefault="00B84F4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7091E"/>
    <w:multiLevelType w:val="multilevel"/>
    <w:tmpl w:val="DD1AD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582CB0"/>
    <w:multiLevelType w:val="multilevel"/>
    <w:tmpl w:val="0B18D1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C12758"/>
    <w:multiLevelType w:val="multilevel"/>
    <w:tmpl w:val="37760A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8E4D92"/>
    <w:multiLevelType w:val="multilevel"/>
    <w:tmpl w:val="5D2CE0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B7609C6"/>
    <w:multiLevelType w:val="multilevel"/>
    <w:tmpl w:val="33E06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046179D"/>
    <w:multiLevelType w:val="hybridMultilevel"/>
    <w:tmpl w:val="838ACB44"/>
    <w:lvl w:ilvl="0" w:tplc="7A545D10">
      <w:start w:val="1"/>
      <w:numFmt w:val="upperRoman"/>
      <w:lvlText w:val="%1)"/>
      <w:lvlJc w:val="left"/>
      <w:pPr>
        <w:ind w:left="1440" w:hanging="72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3945466B"/>
    <w:multiLevelType w:val="multilevel"/>
    <w:tmpl w:val="80EC6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16E5877"/>
    <w:multiLevelType w:val="multilevel"/>
    <w:tmpl w:val="315AB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51B5C59"/>
    <w:multiLevelType w:val="multilevel"/>
    <w:tmpl w:val="1B864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9235057"/>
    <w:multiLevelType w:val="hybridMultilevel"/>
    <w:tmpl w:val="B6B02932"/>
    <w:lvl w:ilvl="0" w:tplc="20D4C03E">
      <w:start w:val="1"/>
      <w:numFmt w:val="upp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5E4E23B8"/>
    <w:multiLevelType w:val="multilevel"/>
    <w:tmpl w:val="F0F80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34D2EC9"/>
    <w:multiLevelType w:val="multilevel"/>
    <w:tmpl w:val="28908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11"/>
  </w:num>
  <w:num w:numId="4">
    <w:abstractNumId w:val="6"/>
  </w:num>
  <w:num w:numId="5">
    <w:abstractNumId w:val="3"/>
  </w:num>
  <w:num w:numId="6">
    <w:abstractNumId w:val="4"/>
  </w:num>
  <w:num w:numId="7">
    <w:abstractNumId w:val="10"/>
  </w:num>
  <w:num w:numId="8">
    <w:abstractNumId w:val="2"/>
  </w:num>
  <w:num w:numId="9">
    <w:abstractNumId w:val="8"/>
  </w:num>
  <w:num w:numId="10">
    <w:abstractNumId w:val="7"/>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6C2"/>
    <w:rsid w:val="00232C0A"/>
    <w:rsid w:val="00343D02"/>
    <w:rsid w:val="003B7A1B"/>
    <w:rsid w:val="004046C2"/>
    <w:rsid w:val="0071358F"/>
    <w:rsid w:val="008A2982"/>
    <w:rsid w:val="00902E3A"/>
    <w:rsid w:val="00A96349"/>
    <w:rsid w:val="00B84F41"/>
    <w:rsid w:val="00B9011C"/>
    <w:rsid w:val="00BB72EE"/>
    <w:rsid w:val="00BE50E9"/>
    <w:rsid w:val="00C23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5C386"/>
  <w15:docId w15:val="{23CB927A-3BC6-4135-B8D0-9305218CE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963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349"/>
    <w:rPr>
      <w:rFonts w:ascii="Tahoma" w:hAnsi="Tahoma" w:cs="Tahoma"/>
      <w:sz w:val="16"/>
      <w:szCs w:val="16"/>
    </w:rPr>
  </w:style>
  <w:style w:type="paragraph" w:styleId="ListParagraph">
    <w:name w:val="List Paragraph"/>
    <w:basedOn w:val="Normal"/>
    <w:uiPriority w:val="34"/>
    <w:qFormat/>
    <w:rsid w:val="00B9011C"/>
    <w:pPr>
      <w:ind w:left="720"/>
      <w:contextualSpacing/>
    </w:pPr>
  </w:style>
  <w:style w:type="paragraph" w:styleId="Header">
    <w:name w:val="header"/>
    <w:basedOn w:val="Normal"/>
    <w:link w:val="HeaderChar"/>
    <w:uiPriority w:val="99"/>
    <w:unhideWhenUsed/>
    <w:rsid w:val="00B84F41"/>
    <w:pPr>
      <w:tabs>
        <w:tab w:val="center" w:pos="4680"/>
        <w:tab w:val="right" w:pos="9360"/>
      </w:tabs>
      <w:spacing w:line="240" w:lineRule="auto"/>
    </w:pPr>
  </w:style>
  <w:style w:type="character" w:customStyle="1" w:styleId="HeaderChar">
    <w:name w:val="Header Char"/>
    <w:basedOn w:val="DefaultParagraphFont"/>
    <w:link w:val="Header"/>
    <w:uiPriority w:val="99"/>
    <w:rsid w:val="00B84F41"/>
  </w:style>
  <w:style w:type="paragraph" w:styleId="Footer">
    <w:name w:val="footer"/>
    <w:basedOn w:val="Normal"/>
    <w:link w:val="FooterChar"/>
    <w:uiPriority w:val="99"/>
    <w:unhideWhenUsed/>
    <w:rsid w:val="00B84F41"/>
    <w:pPr>
      <w:tabs>
        <w:tab w:val="center" w:pos="4680"/>
        <w:tab w:val="right" w:pos="9360"/>
      </w:tabs>
      <w:spacing w:line="240" w:lineRule="auto"/>
    </w:pPr>
  </w:style>
  <w:style w:type="character" w:customStyle="1" w:styleId="FooterChar">
    <w:name w:val="Footer Char"/>
    <w:basedOn w:val="DefaultParagraphFont"/>
    <w:link w:val="Footer"/>
    <w:uiPriority w:val="99"/>
    <w:rsid w:val="00B84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3015B-2796-467F-90EB-D6DC34A69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2201</Words>
  <Characters>12548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Devesh Abhyankar</dc:creator>
  <cp:lastModifiedBy>DELL</cp:lastModifiedBy>
  <cp:revision>2</cp:revision>
  <dcterms:created xsi:type="dcterms:W3CDTF">2022-10-05T08:26:00Z</dcterms:created>
  <dcterms:modified xsi:type="dcterms:W3CDTF">2022-10-05T08:26:00Z</dcterms:modified>
</cp:coreProperties>
</file>